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DA57B" w14:textId="77777777" w:rsidR="00EC3F91" w:rsidRDefault="00EC3F91">
      <w:pPr>
        <w:pStyle w:val="Heading2"/>
        <w:rPr>
          <w:b/>
          <w:color w:val="0070C0"/>
          <w:sz w:val="32"/>
          <w:szCs w:val="32"/>
        </w:rPr>
      </w:pPr>
      <w:r w:rsidRPr="00EC3F91">
        <w:rPr>
          <w:b/>
          <w:color w:val="0070C0"/>
          <w:sz w:val="32"/>
          <w:szCs w:val="32"/>
        </w:rPr>
        <w:t>Percent of Residents with a Urinary Tract Infection (Long Stay)</w:t>
      </w:r>
    </w:p>
    <w:p w14:paraId="45F2449D" w14:textId="77777777" w:rsidR="00B71A50" w:rsidRDefault="008238C7">
      <w:pPr>
        <w:pStyle w:val="Heading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This</w:t>
      </w:r>
      <w:r w:rsidR="00EC3F91" w:rsidRPr="00EC3F91">
        <w:rPr>
          <w:color w:val="000000"/>
          <w:sz w:val="22"/>
          <w:szCs w:val="22"/>
        </w:rPr>
        <w:t xml:space="preserve"> measure reports the percentage of long stay residents who have a urinary tract infection</w:t>
      </w:r>
      <w:r w:rsidR="00AC4AC2">
        <w:rPr>
          <w:color w:val="000000"/>
          <w:sz w:val="22"/>
          <w:szCs w:val="22"/>
        </w:rPr>
        <w:t xml:space="preserve">. </w:t>
      </w:r>
    </w:p>
    <w:p w14:paraId="7A3F0835" w14:textId="77777777" w:rsidR="00B71A50" w:rsidRDefault="00B71A50"/>
    <w:p w14:paraId="5F2ADCE7" w14:textId="77777777" w:rsidR="00B71A50" w:rsidRDefault="00AC4AC2">
      <w:pPr>
        <w:pStyle w:val="Heading2"/>
        <w:rPr>
          <w:b/>
          <w:color w:val="0070C0"/>
        </w:rPr>
      </w:pPr>
      <w:r>
        <w:rPr>
          <w:b/>
          <w:color w:val="0070C0"/>
        </w:rPr>
        <w:t>Key Points!</w:t>
      </w:r>
    </w:p>
    <w:p w14:paraId="0A69694E" w14:textId="77777777" w:rsidR="009463F3" w:rsidRDefault="00EC3F91" w:rsidP="00684149">
      <w:pPr>
        <w:pStyle w:val="ListParagraph"/>
        <w:numPr>
          <w:ilvl w:val="0"/>
          <w:numId w:val="4"/>
        </w:numPr>
        <w:rPr>
          <w:noProof/>
        </w:rPr>
      </w:pPr>
      <w:r>
        <w:rPr>
          <w:noProof/>
        </w:rPr>
        <w:t>O</w:t>
      </w:r>
      <w:r w:rsidRPr="00586572">
        <w:rPr>
          <w:noProof/>
        </w:rPr>
        <w:t xml:space="preserve">nly the </w:t>
      </w:r>
      <w:r w:rsidRPr="00B236B8">
        <w:rPr>
          <w:b/>
          <w:i/>
          <w:noProof/>
        </w:rPr>
        <w:t>Target Assessment</w:t>
      </w:r>
      <w:r w:rsidRPr="00586572">
        <w:rPr>
          <w:noProof/>
        </w:rPr>
        <w:t xml:space="preserve"> is used. The Target Assessment is the most recent assessment in the target period (i.e. a calendar quarter).</w:t>
      </w:r>
    </w:p>
    <w:p w14:paraId="08F99195" w14:textId="77777777" w:rsidR="00B71A50" w:rsidRDefault="00B71A50"/>
    <w:p w14:paraId="6952B61A" w14:textId="77777777" w:rsidR="00B71A50" w:rsidRDefault="00781A4C">
      <w:pPr>
        <w:rPr>
          <w:color w:val="0070C0"/>
        </w:rPr>
      </w:pPr>
      <w:r>
        <w:rPr>
          <w:b/>
          <w:color w:val="0070C0"/>
        </w:rPr>
        <w:t>What MDS item t</w:t>
      </w:r>
      <w:r w:rsidR="00AC4AC2">
        <w:rPr>
          <w:b/>
          <w:color w:val="0070C0"/>
        </w:rPr>
        <w:t>rigger</w:t>
      </w:r>
      <w:r>
        <w:rPr>
          <w:b/>
          <w:color w:val="0070C0"/>
        </w:rPr>
        <w:t>s</w:t>
      </w:r>
      <w:r w:rsidR="00AC4AC2">
        <w:rPr>
          <w:b/>
          <w:color w:val="0070C0"/>
        </w:rPr>
        <w:t xml:space="preserve"> this measure?</w:t>
      </w:r>
    </w:p>
    <w:p w14:paraId="2520ED65" w14:textId="77777777" w:rsidR="0062770E" w:rsidRDefault="00684149" w:rsidP="00684149">
      <w:pPr>
        <w:pStyle w:val="ListParagraph"/>
        <w:numPr>
          <w:ilvl w:val="0"/>
          <w:numId w:val="4"/>
        </w:numPr>
        <w:spacing w:after="0"/>
      </w:pPr>
      <w:r w:rsidRPr="00684149">
        <w:t xml:space="preserve">Long-stay residents with a selected </w:t>
      </w:r>
      <w:r w:rsidRPr="008238C7">
        <w:rPr>
          <w:b/>
          <w:i/>
        </w:rPr>
        <w:t>target assessment</w:t>
      </w:r>
      <w:r w:rsidRPr="00684149">
        <w:t xml:space="preserve"> that indicates urinary tract infection within the last 30 days (I2300 = [1]</w:t>
      </w:r>
      <w:r>
        <w:t>.</w:t>
      </w:r>
      <w:r w:rsidR="008238C7">
        <w:t>)</w:t>
      </w:r>
    </w:p>
    <w:p w14:paraId="7B400F62" w14:textId="77777777" w:rsidR="00701CC3" w:rsidRDefault="00701CC3" w:rsidP="00701CC3">
      <w:pPr>
        <w:pStyle w:val="ListParagraph"/>
        <w:spacing w:after="0"/>
      </w:pPr>
    </w:p>
    <w:p w14:paraId="639B1EAE" w14:textId="77777777" w:rsidR="00B71A50" w:rsidRDefault="00701CC3">
      <w:r>
        <w:t xml:space="preserve">            </w:t>
      </w:r>
      <w:r w:rsidR="004766B3">
        <w:rPr>
          <w:noProof/>
        </w:rPr>
        <w:drawing>
          <wp:inline distT="0" distB="0" distL="0" distR="0" wp14:anchorId="07D79A2A" wp14:editId="7541F321">
            <wp:extent cx="5905500" cy="179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4F19F" w14:textId="77777777" w:rsidR="00B71A50" w:rsidRDefault="00AC4AC2">
      <w:r>
        <w:t xml:space="preserve">    </w:t>
      </w:r>
    </w:p>
    <w:p w14:paraId="5FE636A1" w14:textId="77777777" w:rsidR="00B71A50" w:rsidRDefault="00AC4AC2">
      <w:pPr>
        <w:spacing w:after="0" w:line="240" w:lineRule="auto"/>
      </w:pPr>
      <w:r>
        <w:rPr>
          <w:b/>
          <w:color w:val="0070C0"/>
          <w:sz w:val="26"/>
          <w:szCs w:val="26"/>
        </w:rPr>
        <w:t xml:space="preserve">This measure </w:t>
      </w:r>
      <w:r w:rsidR="008557B7">
        <w:rPr>
          <w:b/>
          <w:color w:val="0070C0"/>
          <w:sz w:val="26"/>
          <w:szCs w:val="26"/>
        </w:rPr>
        <w:t xml:space="preserve">has </w:t>
      </w:r>
      <w:r w:rsidR="008557B7" w:rsidRPr="008557B7">
        <w:rPr>
          <w:b/>
          <w:i/>
          <w:color w:val="0070C0"/>
          <w:sz w:val="26"/>
          <w:szCs w:val="26"/>
        </w:rPr>
        <w:t>one</w:t>
      </w:r>
      <w:r w:rsidR="008557B7">
        <w:rPr>
          <w:b/>
          <w:color w:val="0070C0"/>
          <w:sz w:val="26"/>
          <w:szCs w:val="26"/>
        </w:rPr>
        <w:t xml:space="preserve"> exclusion</w:t>
      </w:r>
      <w:r>
        <w:rPr>
          <w:b/>
          <w:color w:val="0070C0"/>
          <w:sz w:val="26"/>
          <w:szCs w:val="26"/>
        </w:rPr>
        <w:t>!</w:t>
      </w:r>
    </w:p>
    <w:p w14:paraId="1DCA9E79" w14:textId="77777777" w:rsidR="00AB1D55" w:rsidRDefault="008557B7">
      <w:pPr>
        <w:rPr>
          <w:color w:val="auto"/>
        </w:rPr>
      </w:pPr>
      <w:r>
        <w:rPr>
          <w:color w:val="auto"/>
        </w:rPr>
        <w:t xml:space="preserve">If the </w:t>
      </w:r>
      <w:r w:rsidRPr="008557B7">
        <w:rPr>
          <w:b/>
          <w:i/>
          <w:color w:val="auto"/>
        </w:rPr>
        <w:t>Target assessment</w:t>
      </w:r>
      <w:r w:rsidRPr="008557B7">
        <w:rPr>
          <w:color w:val="auto"/>
        </w:rPr>
        <w:t xml:space="preserve"> is an admission assessment </w:t>
      </w:r>
      <w:r>
        <w:rPr>
          <w:color w:val="auto"/>
        </w:rPr>
        <w:t>or a PPS 5-day, it is excluded.</w:t>
      </w:r>
    </w:p>
    <w:p w14:paraId="012E5596" w14:textId="77777777" w:rsidR="00E74289" w:rsidRPr="008557B7" w:rsidRDefault="00E74289">
      <w:pPr>
        <w:rPr>
          <w:color w:val="auto"/>
        </w:rPr>
      </w:pPr>
    </w:p>
    <w:p w14:paraId="699615DC" w14:textId="77777777" w:rsidR="00B71A50" w:rsidRDefault="00AC4AC2">
      <w:pPr>
        <w:rPr>
          <w:b/>
          <w:color w:val="0070C0"/>
          <w:sz w:val="26"/>
          <w:szCs w:val="26"/>
        </w:rPr>
      </w:pPr>
      <w:r>
        <w:rPr>
          <w:b/>
          <w:color w:val="0070C0"/>
          <w:sz w:val="26"/>
          <w:szCs w:val="26"/>
        </w:rPr>
        <w:t>Tips for Success!</w:t>
      </w:r>
    </w:p>
    <w:p w14:paraId="3DD185DF" w14:textId="77777777" w:rsidR="00CB24E6" w:rsidRPr="00CB24E6" w:rsidRDefault="00CB24E6" w:rsidP="001F71A0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Criteria changed October 1, 2017- See updated RAI User’s Manual</w:t>
      </w:r>
    </w:p>
    <w:p w14:paraId="2A097F00" w14:textId="77777777" w:rsidR="001F71A0" w:rsidRPr="001F71A0" w:rsidRDefault="001F71A0" w:rsidP="001F71A0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1F71A0">
        <w:t xml:space="preserve">— Code only if </w:t>
      </w:r>
      <w:r w:rsidRPr="001F71A0">
        <w:rPr>
          <w:b/>
        </w:rPr>
        <w:t>both</w:t>
      </w:r>
      <w:r w:rsidRPr="001F71A0">
        <w:t xml:space="preserve"> of the following are met in the last 30 days: </w:t>
      </w:r>
    </w:p>
    <w:p w14:paraId="4959E550" w14:textId="77777777" w:rsidR="001F71A0" w:rsidRPr="001F71A0" w:rsidRDefault="001F71A0" w:rsidP="001F71A0">
      <w:pPr>
        <w:pStyle w:val="ListParagraph"/>
        <w:numPr>
          <w:ilvl w:val="1"/>
          <w:numId w:val="4"/>
        </w:numPr>
        <w:spacing w:after="0" w:line="240" w:lineRule="auto"/>
        <w:rPr>
          <w:b/>
        </w:rPr>
      </w:pPr>
      <w:r w:rsidRPr="001F71A0">
        <w:t xml:space="preserve">1. It was determined that the resident had a UTI using evidence-based criteria such as </w:t>
      </w:r>
      <w:proofErr w:type="spellStart"/>
      <w:r w:rsidRPr="001F71A0">
        <w:t>McGeer</w:t>
      </w:r>
      <w:proofErr w:type="spellEnd"/>
      <w:r w:rsidRPr="001F71A0">
        <w:t xml:space="preserve">, NHSN, or Loeb in the last 30 days, AND </w:t>
      </w:r>
    </w:p>
    <w:p w14:paraId="18BEFE63" w14:textId="77777777" w:rsidR="001F71A0" w:rsidRPr="001F71A0" w:rsidRDefault="001F71A0" w:rsidP="001F71A0">
      <w:pPr>
        <w:pStyle w:val="ListParagraph"/>
        <w:numPr>
          <w:ilvl w:val="1"/>
          <w:numId w:val="4"/>
        </w:numPr>
        <w:spacing w:after="0" w:line="240" w:lineRule="auto"/>
        <w:rPr>
          <w:b/>
        </w:rPr>
      </w:pPr>
      <w:r w:rsidRPr="001F71A0">
        <w:t xml:space="preserve">2. A physician documented UTI diagnosis (or by a nurse practitioner, physician assistant, or clinical nurse specialist if allowable under state licensure laws) in the last 30 days. </w:t>
      </w:r>
    </w:p>
    <w:p w14:paraId="7231EB03" w14:textId="77777777" w:rsidR="00E74289" w:rsidRPr="008238C7" w:rsidRDefault="00E74289" w:rsidP="008238C7">
      <w:pPr>
        <w:pStyle w:val="ListParagraph"/>
        <w:spacing w:after="0" w:line="240" w:lineRule="auto"/>
        <w:ind w:left="1440"/>
        <w:rPr>
          <w:b/>
        </w:rPr>
      </w:pPr>
    </w:p>
    <w:p w14:paraId="0011C423" w14:textId="77777777" w:rsidR="000E2C94" w:rsidRPr="00333ED1" w:rsidRDefault="000E2C94" w:rsidP="000E2C94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t>On a weekly basis, review residents triggering on your Resident Level Quality Measure Report.  Determine if a new MDS can be completed 30</w:t>
      </w:r>
      <w:r w:rsidR="00A26D22">
        <w:t xml:space="preserve"> </w:t>
      </w:r>
      <w:r>
        <w:t xml:space="preserve">days post UTI to establish a new </w:t>
      </w:r>
      <w:r w:rsidRPr="00487899">
        <w:rPr>
          <w:b/>
          <w:i/>
        </w:rPr>
        <w:t>Target Assessment</w:t>
      </w:r>
      <w:r>
        <w:t xml:space="preserve"> before the end of the quarter.</w:t>
      </w:r>
    </w:p>
    <w:p w14:paraId="449E1183" w14:textId="77777777" w:rsidR="000E2C94" w:rsidRPr="000E2C94" w:rsidRDefault="000E2C94" w:rsidP="000E2C94">
      <w:pPr>
        <w:spacing w:after="0" w:line="240" w:lineRule="auto"/>
        <w:rPr>
          <w:b/>
        </w:rPr>
      </w:pPr>
      <w:bookmarkStart w:id="0" w:name="_GoBack"/>
      <w:bookmarkEnd w:id="0"/>
    </w:p>
    <w:p w14:paraId="7F129B2A" w14:textId="77777777" w:rsidR="00487899" w:rsidRDefault="00487899" w:rsidP="00487899">
      <w:pPr>
        <w:spacing w:after="0" w:line="240" w:lineRule="auto"/>
        <w:ind w:left="360"/>
        <w:rPr>
          <w:b/>
          <w:color w:val="0070C0"/>
        </w:rPr>
      </w:pPr>
    </w:p>
    <w:sectPr w:rsidR="00487899" w:rsidSect="00AB1D55">
      <w:headerReference w:type="default" r:id="rId8"/>
      <w:pgSz w:w="12240" w:h="15840"/>
      <w:pgMar w:top="432" w:right="720" w:bottom="432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EF298" w14:textId="77777777" w:rsidR="00F7633C" w:rsidRDefault="00F7633C" w:rsidP="00B97F03">
      <w:pPr>
        <w:spacing w:after="0" w:line="240" w:lineRule="auto"/>
      </w:pPr>
      <w:r>
        <w:separator/>
      </w:r>
    </w:p>
  </w:endnote>
  <w:endnote w:type="continuationSeparator" w:id="0">
    <w:p w14:paraId="1B05D179" w14:textId="77777777" w:rsidR="00F7633C" w:rsidRDefault="00F7633C" w:rsidP="00B97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Times New Roman"/>
    <w:charset w:val="00"/>
    <w:family w:val="auto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98FC0" w14:textId="77777777" w:rsidR="00F7633C" w:rsidRDefault="00F7633C" w:rsidP="00B97F03">
      <w:pPr>
        <w:spacing w:after="0" w:line="240" w:lineRule="auto"/>
      </w:pPr>
      <w:r>
        <w:separator/>
      </w:r>
    </w:p>
  </w:footnote>
  <w:footnote w:type="continuationSeparator" w:id="0">
    <w:p w14:paraId="38905105" w14:textId="77777777" w:rsidR="00F7633C" w:rsidRDefault="00F7633C" w:rsidP="00B97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1D3BE" w14:textId="0258D3F6" w:rsidR="00B97F03" w:rsidRDefault="00B97F03">
    <w:pPr>
      <w:pStyle w:val="Header"/>
    </w:pPr>
  </w:p>
  <w:p w14:paraId="57AB9CB0" w14:textId="77777777" w:rsidR="00B97F03" w:rsidRDefault="00B97F03" w:rsidP="00B97F03">
    <w:pPr>
      <w:pStyle w:val="NoSpacing"/>
      <w:rPr>
        <w:b/>
        <w:color w:val="0070C0"/>
        <w:sz w:val="24"/>
        <w:szCs w:val="24"/>
      </w:rPr>
    </w:pPr>
    <w:bookmarkStart w:id="1" w:name="_Hlk2349987"/>
    <w:r w:rsidRPr="006C550E">
      <w:rPr>
        <w:b/>
        <w:noProof/>
        <w:color w:val="0070C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FD92A3" wp14:editId="38EF5327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2258089" cy="563526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8089" cy="5635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22FCD" w14:textId="77777777" w:rsidR="00B97F03" w:rsidRPr="00FF0909" w:rsidRDefault="00B97F03" w:rsidP="00B97F03">
                          <w:pPr>
                            <w:spacing w:after="0"/>
                            <w:jc w:val="right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FF0909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Squared Business Solutions, LLC</w:t>
                          </w:r>
                        </w:p>
                        <w:p w14:paraId="6D60A77B" w14:textId="77777777" w:rsidR="00B97F03" w:rsidRPr="00FF0909" w:rsidRDefault="00B97F03" w:rsidP="00B97F03">
                          <w:pPr>
                            <w:spacing w:after="0"/>
                            <w:jc w:val="right"/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info@squaredbusinesssolutions.com</w:t>
                          </w:r>
                        </w:p>
                        <w:p w14:paraId="30061BFC" w14:textId="77777777" w:rsidR="00B97F03" w:rsidRPr="00FF0909" w:rsidRDefault="00B97F03" w:rsidP="00B97F03">
                          <w:pPr>
                            <w:spacing w:after="0"/>
                            <w:jc w:val="right"/>
                            <w:rPr>
                              <w:b/>
                              <w:color w:val="0070C0"/>
                            </w:rPr>
                          </w:pPr>
                          <w:r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Phone: (</w:t>
                          </w:r>
                          <w:r w:rsidRPr="00FF0909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614</w:t>
                          </w:r>
                          <w:r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 xml:space="preserve">) </w:t>
                          </w:r>
                          <w:r w:rsidRPr="00FF0909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448</w:t>
                          </w:r>
                          <w:r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-</w:t>
                          </w:r>
                          <w:r w:rsidRPr="00FF0909">
                            <w:rPr>
                              <w:b/>
                              <w:color w:val="0070C0"/>
                              <w:sz w:val="20"/>
                              <w:szCs w:val="20"/>
                            </w:rPr>
                            <w:t>1822</w:t>
                          </w:r>
                        </w:p>
                        <w:p w14:paraId="756C6796" w14:textId="77777777" w:rsidR="00B97F03" w:rsidRDefault="00B97F03" w:rsidP="00B97F03">
                          <w:pPr>
                            <w:spacing w:after="0"/>
                          </w:pPr>
                        </w:p>
                        <w:p w14:paraId="5ACEEBEA" w14:textId="77777777" w:rsidR="00B97F03" w:rsidRDefault="00B97F03" w:rsidP="00B97F03">
                          <w:pPr>
                            <w:spacing w:after="0"/>
                          </w:pPr>
                        </w:p>
                        <w:p w14:paraId="4F3D44C0" w14:textId="77777777" w:rsidR="00B97F03" w:rsidRDefault="00B97F03" w:rsidP="00B97F0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FD92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6.6pt;margin-top:0;width:177.8pt;height:44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" filled="f" stroked="f">
              <v:textbox>
                <w:txbxContent>
                  <w:p w14:paraId="31322FCD" w14:textId="77777777" w:rsidR="00B97F03" w:rsidRPr="00FF0909" w:rsidRDefault="00B97F03" w:rsidP="00B97F03">
                    <w:pPr>
                      <w:spacing w:after="0"/>
                      <w:jc w:val="right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 w:rsidRPr="00FF0909">
                      <w:rPr>
                        <w:b/>
                        <w:color w:val="0070C0"/>
                        <w:sz w:val="20"/>
                        <w:szCs w:val="20"/>
                      </w:rPr>
                      <w:t>Squared Business Solutions, LLC</w:t>
                    </w:r>
                  </w:p>
                  <w:p w14:paraId="6D60A77B" w14:textId="77777777" w:rsidR="00B97F03" w:rsidRPr="00FF0909" w:rsidRDefault="00B97F03" w:rsidP="00B97F03">
                    <w:pPr>
                      <w:spacing w:after="0"/>
                      <w:jc w:val="right"/>
                      <w:rPr>
                        <w:b/>
                        <w:color w:val="0070C0"/>
                        <w:sz w:val="20"/>
                        <w:szCs w:val="20"/>
                      </w:rPr>
                    </w:pPr>
                    <w:r>
                      <w:rPr>
                        <w:b/>
                        <w:color w:val="0070C0"/>
                        <w:sz w:val="20"/>
                        <w:szCs w:val="20"/>
                      </w:rPr>
                      <w:t>info@squaredbusinesssolutions.com</w:t>
                    </w:r>
                  </w:p>
                  <w:p w14:paraId="30061BFC" w14:textId="77777777" w:rsidR="00B97F03" w:rsidRPr="00FF0909" w:rsidRDefault="00B97F03" w:rsidP="00B97F03">
                    <w:pPr>
                      <w:spacing w:after="0"/>
                      <w:jc w:val="right"/>
                      <w:rPr>
                        <w:b/>
                        <w:color w:val="0070C0"/>
                      </w:rPr>
                    </w:pPr>
                    <w:r>
                      <w:rPr>
                        <w:b/>
                        <w:color w:val="0070C0"/>
                        <w:sz w:val="20"/>
                        <w:szCs w:val="20"/>
                      </w:rPr>
                      <w:t>Phone: (</w:t>
                    </w:r>
                    <w:r w:rsidRPr="00FF0909">
                      <w:rPr>
                        <w:b/>
                        <w:color w:val="0070C0"/>
                        <w:sz w:val="20"/>
                        <w:szCs w:val="20"/>
                      </w:rPr>
                      <w:t>614</w:t>
                    </w:r>
                    <w:r>
                      <w:rPr>
                        <w:b/>
                        <w:color w:val="0070C0"/>
                        <w:sz w:val="20"/>
                        <w:szCs w:val="20"/>
                      </w:rPr>
                      <w:t xml:space="preserve">) </w:t>
                    </w:r>
                    <w:r w:rsidRPr="00FF0909">
                      <w:rPr>
                        <w:b/>
                        <w:color w:val="0070C0"/>
                        <w:sz w:val="20"/>
                        <w:szCs w:val="20"/>
                      </w:rPr>
                      <w:t>448</w:t>
                    </w:r>
                    <w:r>
                      <w:rPr>
                        <w:b/>
                        <w:color w:val="0070C0"/>
                        <w:sz w:val="20"/>
                        <w:szCs w:val="20"/>
                      </w:rPr>
                      <w:t>-</w:t>
                    </w:r>
                    <w:r w:rsidRPr="00FF0909">
                      <w:rPr>
                        <w:b/>
                        <w:color w:val="0070C0"/>
                        <w:sz w:val="20"/>
                        <w:szCs w:val="20"/>
                      </w:rPr>
                      <w:t>1822</w:t>
                    </w:r>
                  </w:p>
                  <w:p w14:paraId="756C6796" w14:textId="77777777" w:rsidR="00B97F03" w:rsidRDefault="00B97F03" w:rsidP="00B97F03">
                    <w:pPr>
                      <w:spacing w:after="0"/>
                    </w:pPr>
                  </w:p>
                  <w:p w14:paraId="5ACEEBEA" w14:textId="77777777" w:rsidR="00B97F03" w:rsidRDefault="00B97F03" w:rsidP="00B97F03">
                    <w:pPr>
                      <w:spacing w:after="0"/>
                    </w:pPr>
                  </w:p>
                  <w:p w14:paraId="4F3D44C0" w14:textId="77777777" w:rsidR="00B97F03" w:rsidRDefault="00B97F03" w:rsidP="00B97F03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5055D423" wp14:editId="07B81BCF">
          <wp:extent cx="790575" cy="886821"/>
          <wp:effectExtent l="0" t="0" r="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027" cy="899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  <w:r>
      <w:rPr>
        <w:b/>
        <w:color w:val="0070C0"/>
        <w:sz w:val="24"/>
        <w:szCs w:val="24"/>
      </w:rPr>
      <w:tab/>
    </w:r>
  </w:p>
  <w:p w14:paraId="6DA6E71F" w14:textId="77777777" w:rsidR="00B97F03" w:rsidRPr="00B232E5" w:rsidRDefault="00B97F03" w:rsidP="00B97F03">
    <w:pPr>
      <w:pStyle w:val="NoSpacing"/>
      <w:rPr>
        <w:rFonts w:ascii="Candara" w:hAnsi="Candara"/>
        <w:noProof/>
      </w:rPr>
    </w:pPr>
    <w:r w:rsidRPr="00B232E5">
      <w:rPr>
        <w:rFonts w:ascii="Candara" w:hAnsi="Candara"/>
        <w:b/>
        <w:color w:val="0070C0"/>
      </w:rPr>
      <w:t xml:space="preserve">             PURPOSE</w:t>
    </w:r>
    <w:r w:rsidRPr="00B232E5">
      <w:rPr>
        <w:rFonts w:ascii="Candara" w:hAnsi="Candara"/>
        <w:b/>
        <w:color w:val="00B050"/>
      </w:rPr>
      <w:t xml:space="preserve">. </w:t>
    </w:r>
    <w:r w:rsidRPr="00B232E5">
      <w:rPr>
        <w:rFonts w:ascii="Candara" w:hAnsi="Candara"/>
        <w:b/>
        <w:color w:val="54EB31"/>
      </w:rPr>
      <w:t>INSPIRED</w:t>
    </w:r>
    <w:r w:rsidRPr="00B232E5">
      <w:rPr>
        <w:rFonts w:ascii="Candara" w:hAnsi="Candara"/>
        <w:b/>
        <w:color w:val="10FC48"/>
      </w:rPr>
      <w:t>.</w:t>
    </w:r>
    <w:r w:rsidRPr="00B232E5">
      <w:rPr>
        <w:rFonts w:ascii="Candara" w:hAnsi="Candara"/>
        <w:b/>
      </w:rPr>
      <w:t xml:space="preserve"> </w:t>
    </w:r>
    <w:r w:rsidRPr="00B232E5">
      <w:rPr>
        <w:rFonts w:ascii="Candara" w:hAnsi="Candara"/>
        <w:b/>
        <w:color w:val="0070C0"/>
      </w:rPr>
      <w:t>RESULTS.</w:t>
    </w:r>
    <w:r w:rsidRPr="00B232E5">
      <w:rPr>
        <w:rFonts w:ascii="Candara" w:hAnsi="Candara"/>
        <w:noProof/>
      </w:rPr>
      <w:t xml:space="preserve">              </w:t>
    </w:r>
  </w:p>
  <w:bookmarkEnd w:id="1"/>
  <w:p w14:paraId="24C83C6A" w14:textId="77777777" w:rsidR="00B97F03" w:rsidRDefault="00B97F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A652B"/>
    <w:multiLevelType w:val="multilevel"/>
    <w:tmpl w:val="EE18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E06C0"/>
    <w:multiLevelType w:val="hybridMultilevel"/>
    <w:tmpl w:val="2586DFD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A063F1D"/>
    <w:multiLevelType w:val="hybridMultilevel"/>
    <w:tmpl w:val="D45C52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B522E4"/>
    <w:multiLevelType w:val="multilevel"/>
    <w:tmpl w:val="2AECF97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513E045C"/>
    <w:multiLevelType w:val="hybridMultilevel"/>
    <w:tmpl w:val="B77820AA"/>
    <w:lvl w:ilvl="0" w:tplc="55E81B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B2D725F"/>
    <w:multiLevelType w:val="multilevel"/>
    <w:tmpl w:val="05D2968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 w15:restartNumberingAfterBreak="0">
    <w:nsid w:val="6D081C5B"/>
    <w:multiLevelType w:val="hybridMultilevel"/>
    <w:tmpl w:val="D994B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877CD"/>
    <w:multiLevelType w:val="hybridMultilevel"/>
    <w:tmpl w:val="9D485A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A27462"/>
    <w:multiLevelType w:val="multilevel"/>
    <w:tmpl w:val="5F522DB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A50"/>
    <w:rsid w:val="000A7303"/>
    <w:rsid w:val="000E2C94"/>
    <w:rsid w:val="001C6B4D"/>
    <w:rsid w:val="001F71A0"/>
    <w:rsid w:val="0022097F"/>
    <w:rsid w:val="00225CD1"/>
    <w:rsid w:val="00262756"/>
    <w:rsid w:val="00333ED1"/>
    <w:rsid w:val="00343248"/>
    <w:rsid w:val="003904EF"/>
    <w:rsid w:val="003A182E"/>
    <w:rsid w:val="0042485F"/>
    <w:rsid w:val="004766B3"/>
    <w:rsid w:val="00487899"/>
    <w:rsid w:val="004973D1"/>
    <w:rsid w:val="00584726"/>
    <w:rsid w:val="005C10D2"/>
    <w:rsid w:val="0062770E"/>
    <w:rsid w:val="00684149"/>
    <w:rsid w:val="006962C3"/>
    <w:rsid w:val="006A3B8C"/>
    <w:rsid w:val="00701CC3"/>
    <w:rsid w:val="00781A4C"/>
    <w:rsid w:val="008238C7"/>
    <w:rsid w:val="00836F32"/>
    <w:rsid w:val="008557B7"/>
    <w:rsid w:val="008E6207"/>
    <w:rsid w:val="009463F3"/>
    <w:rsid w:val="00976630"/>
    <w:rsid w:val="00995D3E"/>
    <w:rsid w:val="009A0405"/>
    <w:rsid w:val="00A148CA"/>
    <w:rsid w:val="00A26D22"/>
    <w:rsid w:val="00AB1D55"/>
    <w:rsid w:val="00AC4AC2"/>
    <w:rsid w:val="00B009E3"/>
    <w:rsid w:val="00B71A50"/>
    <w:rsid w:val="00B97F03"/>
    <w:rsid w:val="00CB24E6"/>
    <w:rsid w:val="00CC4052"/>
    <w:rsid w:val="00D21E2E"/>
    <w:rsid w:val="00DC3365"/>
    <w:rsid w:val="00E73427"/>
    <w:rsid w:val="00E74289"/>
    <w:rsid w:val="00EC3F91"/>
    <w:rsid w:val="00ED0620"/>
    <w:rsid w:val="00F01375"/>
    <w:rsid w:val="00F46327"/>
    <w:rsid w:val="00F7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69923"/>
  <w15:docId w15:val="{690E69E4-EE0C-4468-809D-154248F5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C3F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character" w:styleId="Strong">
    <w:name w:val="Strong"/>
    <w:basedOn w:val="DefaultParagraphFont"/>
    <w:uiPriority w:val="22"/>
    <w:qFormat/>
    <w:rsid w:val="000A7303"/>
    <w:rPr>
      <w:rFonts w:ascii="Lato" w:hAnsi="Lato" w:hint="default"/>
      <w:b/>
      <w:bCs/>
    </w:rPr>
  </w:style>
  <w:style w:type="character" w:styleId="Hyperlink">
    <w:name w:val="Hyperlink"/>
    <w:basedOn w:val="DefaultParagraphFont"/>
    <w:uiPriority w:val="99"/>
    <w:unhideWhenUsed/>
    <w:rsid w:val="008238C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7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F03"/>
  </w:style>
  <w:style w:type="paragraph" w:styleId="Footer">
    <w:name w:val="footer"/>
    <w:basedOn w:val="Normal"/>
    <w:link w:val="FooterChar"/>
    <w:uiPriority w:val="99"/>
    <w:unhideWhenUsed/>
    <w:rsid w:val="00B97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F03"/>
  </w:style>
  <w:style w:type="character" w:customStyle="1" w:styleId="NoSpacingChar">
    <w:name w:val="No Spacing Char"/>
    <w:basedOn w:val="DefaultParagraphFont"/>
    <w:link w:val="NoSpacing"/>
    <w:uiPriority w:val="1"/>
    <w:locked/>
    <w:rsid w:val="00B97F03"/>
  </w:style>
  <w:style w:type="paragraph" w:styleId="NoSpacing">
    <w:name w:val="No Spacing"/>
    <w:link w:val="NoSpacingChar"/>
    <w:uiPriority w:val="1"/>
    <w:qFormat/>
    <w:rsid w:val="00B97F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6260">
          <w:marLeft w:val="0"/>
          <w:marRight w:val="0"/>
          <w:marTop w:val="0"/>
          <w:marBottom w:val="0"/>
          <w:divBdr>
            <w:top w:val="single" w:sz="36" w:space="0" w:color="07529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026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934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9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8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 Tira</dc:creator>
  <cp:lastModifiedBy>Brady Dalrymple</cp:lastModifiedBy>
  <cp:revision>3</cp:revision>
  <dcterms:created xsi:type="dcterms:W3CDTF">2018-04-30T01:54:00Z</dcterms:created>
  <dcterms:modified xsi:type="dcterms:W3CDTF">2019-03-01T21:38:00Z</dcterms:modified>
</cp:coreProperties>
</file>